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B70D9" w14:textId="77777777" w:rsidR="000D40ED" w:rsidRPr="00DC0BD4" w:rsidRDefault="000D40ED" w:rsidP="000D40ED">
      <w:pPr>
        <w:rPr>
          <w:b/>
          <w:bCs/>
          <w:sz w:val="28"/>
          <w:szCs w:val="28"/>
        </w:rPr>
      </w:pPr>
      <w:r w:rsidRPr="00DC0BD4">
        <w:rPr>
          <w:b/>
          <w:bCs/>
          <w:sz w:val="28"/>
          <w:szCs w:val="28"/>
        </w:rPr>
        <w:t>Zápisnica z porady Komisie pre financie a rozpočet v Perneku</w:t>
      </w:r>
    </w:p>
    <w:p w14:paraId="0DA4F580" w14:textId="77777777" w:rsidR="000D40ED" w:rsidRPr="00A82182" w:rsidRDefault="000D40ED" w:rsidP="000D40ED">
      <w:pPr>
        <w:rPr>
          <w:sz w:val="24"/>
          <w:szCs w:val="24"/>
        </w:rPr>
      </w:pPr>
      <w:r w:rsidRPr="00A82182">
        <w:rPr>
          <w:sz w:val="24"/>
          <w:szCs w:val="24"/>
        </w:rPr>
        <w:t>Miesto konania: Obecný úrad v Perneku</w:t>
      </w:r>
    </w:p>
    <w:p w14:paraId="0C6AD99D" w14:textId="1A9248D2" w:rsidR="000D40ED" w:rsidRPr="00A82182" w:rsidRDefault="000D40ED" w:rsidP="000D40ED">
      <w:pPr>
        <w:rPr>
          <w:sz w:val="24"/>
          <w:szCs w:val="24"/>
        </w:rPr>
      </w:pPr>
      <w:r w:rsidRPr="00A82182">
        <w:rPr>
          <w:sz w:val="24"/>
          <w:szCs w:val="24"/>
        </w:rPr>
        <w:t>Termín konania: 26. január 2021</w:t>
      </w:r>
    </w:p>
    <w:p w14:paraId="7A2B12A8" w14:textId="77777777" w:rsidR="000D40ED" w:rsidRPr="00A82182" w:rsidRDefault="000D40ED" w:rsidP="000D40ED">
      <w:pPr>
        <w:rPr>
          <w:sz w:val="24"/>
          <w:szCs w:val="24"/>
        </w:rPr>
      </w:pPr>
      <w:r w:rsidRPr="00A82182">
        <w:rPr>
          <w:sz w:val="24"/>
          <w:szCs w:val="24"/>
        </w:rPr>
        <w:t>Prítomní: viď. prezenčná listina</w:t>
      </w:r>
    </w:p>
    <w:p w14:paraId="6177A0D4" w14:textId="77777777" w:rsidR="000D40ED" w:rsidRPr="00A82182" w:rsidRDefault="000D40ED" w:rsidP="000D40ED">
      <w:pPr>
        <w:rPr>
          <w:sz w:val="24"/>
          <w:szCs w:val="24"/>
        </w:rPr>
      </w:pPr>
      <w:r w:rsidRPr="00A82182">
        <w:rPr>
          <w:sz w:val="24"/>
          <w:szCs w:val="24"/>
        </w:rPr>
        <w:t>Program schôdze:</w:t>
      </w:r>
    </w:p>
    <w:p w14:paraId="4561D123" w14:textId="77777777" w:rsidR="000D40ED" w:rsidRPr="00C063E9" w:rsidRDefault="000D40ED" w:rsidP="000D40ED">
      <w:pPr>
        <w:pStyle w:val="Odsekzoznamu"/>
        <w:numPr>
          <w:ilvl w:val="0"/>
          <w:numId w:val="1"/>
        </w:numPr>
        <w:rPr>
          <w:sz w:val="24"/>
          <w:szCs w:val="24"/>
        </w:rPr>
      </w:pPr>
      <w:r w:rsidRPr="00C063E9">
        <w:rPr>
          <w:sz w:val="24"/>
          <w:szCs w:val="24"/>
        </w:rPr>
        <w:t xml:space="preserve">Otvorenie schôdze </w:t>
      </w:r>
      <w:r>
        <w:rPr>
          <w:sz w:val="24"/>
          <w:szCs w:val="24"/>
        </w:rPr>
        <w:t>Komisie pre financie a rozpočet</w:t>
      </w:r>
    </w:p>
    <w:p w14:paraId="54A109AD" w14:textId="01C99862" w:rsidR="000D40ED" w:rsidRPr="00C063E9" w:rsidRDefault="000D40ED" w:rsidP="000D40ED">
      <w:pPr>
        <w:pStyle w:val="Odsekzoznamu"/>
        <w:numPr>
          <w:ilvl w:val="0"/>
          <w:numId w:val="1"/>
        </w:numPr>
        <w:rPr>
          <w:sz w:val="24"/>
          <w:szCs w:val="24"/>
        </w:rPr>
      </w:pPr>
      <w:r>
        <w:rPr>
          <w:sz w:val="24"/>
          <w:szCs w:val="24"/>
        </w:rPr>
        <w:t>Návrh VZN č. 1/2021 o poskytovaní dotácií z rozpočtu obce Pernek a jeho pripomienkovanie</w:t>
      </w:r>
    </w:p>
    <w:p w14:paraId="40FD0325" w14:textId="6047EB4B" w:rsidR="000D40ED" w:rsidRDefault="000D40ED" w:rsidP="000D40ED">
      <w:pPr>
        <w:pStyle w:val="Odsekzoznamu"/>
        <w:numPr>
          <w:ilvl w:val="0"/>
          <w:numId w:val="1"/>
        </w:numPr>
        <w:rPr>
          <w:sz w:val="24"/>
          <w:szCs w:val="24"/>
        </w:rPr>
      </w:pPr>
      <w:r>
        <w:rPr>
          <w:sz w:val="24"/>
          <w:szCs w:val="24"/>
        </w:rPr>
        <w:t>Dotácie poskytnuté v minulých rokoch a ich vyúčtovanie</w:t>
      </w:r>
    </w:p>
    <w:p w14:paraId="456E7F5A" w14:textId="2E078117" w:rsidR="000D40ED" w:rsidRDefault="000D40ED" w:rsidP="000D40ED">
      <w:pPr>
        <w:pStyle w:val="Odsekzoznamu"/>
        <w:numPr>
          <w:ilvl w:val="0"/>
          <w:numId w:val="1"/>
        </w:numPr>
        <w:rPr>
          <w:sz w:val="24"/>
          <w:szCs w:val="24"/>
        </w:rPr>
      </w:pPr>
      <w:r>
        <w:rPr>
          <w:sz w:val="24"/>
          <w:szCs w:val="24"/>
        </w:rPr>
        <w:t>Možnosti čerpania dotácií obcou v roku 2021 – dotačná schéma BSK, COOP Jednota</w:t>
      </w:r>
    </w:p>
    <w:p w14:paraId="3B188287" w14:textId="002F4EEB" w:rsidR="000D40ED" w:rsidRPr="00052B57" w:rsidRDefault="000D40ED" w:rsidP="000D40ED">
      <w:pPr>
        <w:pStyle w:val="Odsekzoznamu"/>
        <w:numPr>
          <w:ilvl w:val="0"/>
          <w:numId w:val="1"/>
        </w:numPr>
        <w:rPr>
          <w:sz w:val="24"/>
          <w:szCs w:val="24"/>
        </w:rPr>
      </w:pPr>
      <w:r>
        <w:rPr>
          <w:sz w:val="24"/>
          <w:szCs w:val="24"/>
        </w:rPr>
        <w:t>Zavedenie platných VZN do praxe – daň z ubytovania, poplatok za rozvoj</w:t>
      </w:r>
    </w:p>
    <w:p w14:paraId="36543EEC" w14:textId="62B5278D" w:rsidR="000D40ED" w:rsidRPr="00CB15AF" w:rsidRDefault="000D40ED" w:rsidP="000D40ED">
      <w:pPr>
        <w:pStyle w:val="Odsekzoznamu"/>
        <w:numPr>
          <w:ilvl w:val="0"/>
          <w:numId w:val="1"/>
        </w:numPr>
        <w:rPr>
          <w:sz w:val="24"/>
          <w:szCs w:val="24"/>
        </w:rPr>
      </w:pPr>
      <w:r>
        <w:rPr>
          <w:sz w:val="24"/>
          <w:szCs w:val="24"/>
        </w:rPr>
        <w:t>Návrh nových VZN plánovaných na schválenie v roku 2021</w:t>
      </w:r>
    </w:p>
    <w:p w14:paraId="58FEC152" w14:textId="104019C5" w:rsidR="000D40ED" w:rsidRPr="00C063E9" w:rsidRDefault="00154C1E" w:rsidP="000D40ED">
      <w:pPr>
        <w:pStyle w:val="Odsekzoznamu"/>
        <w:numPr>
          <w:ilvl w:val="0"/>
          <w:numId w:val="1"/>
        </w:numPr>
        <w:rPr>
          <w:sz w:val="24"/>
          <w:szCs w:val="24"/>
        </w:rPr>
      </w:pPr>
      <w:r>
        <w:rPr>
          <w:sz w:val="24"/>
          <w:szCs w:val="24"/>
        </w:rPr>
        <w:t>Ďalšie možnosti získanie finančných prostriedkov – monitoring neskolaudovaných domov</w:t>
      </w:r>
    </w:p>
    <w:p w14:paraId="404B3B9C" w14:textId="4800A54C" w:rsidR="000D40ED" w:rsidRDefault="00154C1E" w:rsidP="000D40ED">
      <w:pPr>
        <w:pStyle w:val="Odsekzoznamu"/>
        <w:numPr>
          <w:ilvl w:val="0"/>
          <w:numId w:val="1"/>
        </w:numPr>
        <w:rPr>
          <w:sz w:val="24"/>
          <w:szCs w:val="24"/>
        </w:rPr>
      </w:pPr>
      <w:r>
        <w:rPr>
          <w:sz w:val="24"/>
          <w:szCs w:val="24"/>
        </w:rPr>
        <w:t>Požiarna zbrojnica – finančný plán – Ing. Bokes</w:t>
      </w:r>
    </w:p>
    <w:p w14:paraId="6052719C" w14:textId="369D247B" w:rsidR="000D40ED" w:rsidRPr="006310B8" w:rsidRDefault="000D40ED" w:rsidP="006310B8">
      <w:pPr>
        <w:pStyle w:val="Odsekzoznamu"/>
        <w:numPr>
          <w:ilvl w:val="0"/>
          <w:numId w:val="1"/>
        </w:numPr>
        <w:rPr>
          <w:sz w:val="24"/>
          <w:szCs w:val="24"/>
        </w:rPr>
      </w:pPr>
      <w:r w:rsidRPr="00052B57">
        <w:rPr>
          <w:sz w:val="24"/>
          <w:szCs w:val="24"/>
        </w:rPr>
        <w:t>Rôzne</w:t>
      </w:r>
    </w:p>
    <w:p w14:paraId="55DD4929" w14:textId="77777777" w:rsidR="000D40ED" w:rsidRPr="00C063E9" w:rsidRDefault="000D40ED" w:rsidP="000D40ED">
      <w:pPr>
        <w:pStyle w:val="Odsekzoznamu"/>
        <w:numPr>
          <w:ilvl w:val="0"/>
          <w:numId w:val="1"/>
        </w:numPr>
        <w:rPr>
          <w:sz w:val="24"/>
          <w:szCs w:val="24"/>
        </w:rPr>
      </w:pPr>
      <w:r w:rsidRPr="00C063E9">
        <w:rPr>
          <w:sz w:val="24"/>
          <w:szCs w:val="24"/>
        </w:rPr>
        <w:t>Záver schôdze</w:t>
      </w:r>
    </w:p>
    <w:p w14:paraId="0ED63913" w14:textId="02759A7D" w:rsidR="0029326D" w:rsidRDefault="0029326D"/>
    <w:p w14:paraId="74B4635B" w14:textId="252A2222" w:rsidR="00A82182" w:rsidRPr="00A82182" w:rsidRDefault="00A82182">
      <w:pPr>
        <w:rPr>
          <w:b/>
          <w:bCs/>
          <w:sz w:val="24"/>
          <w:szCs w:val="24"/>
        </w:rPr>
      </w:pPr>
      <w:r w:rsidRPr="00A82182">
        <w:rPr>
          <w:b/>
          <w:bCs/>
          <w:sz w:val="24"/>
          <w:szCs w:val="24"/>
        </w:rPr>
        <w:t>K bodu 1.</w:t>
      </w:r>
    </w:p>
    <w:p w14:paraId="26DA446D" w14:textId="53E155B0" w:rsidR="00A82182" w:rsidRPr="00A82182" w:rsidRDefault="00A82182">
      <w:pPr>
        <w:rPr>
          <w:sz w:val="24"/>
          <w:szCs w:val="24"/>
        </w:rPr>
      </w:pPr>
      <w:r w:rsidRPr="00A82182">
        <w:rPr>
          <w:sz w:val="24"/>
          <w:szCs w:val="24"/>
        </w:rPr>
        <w:t>Predsedníčka komisie otvorila poradu Komisie pre financie a</w:t>
      </w:r>
      <w:r w:rsidR="00B63020">
        <w:rPr>
          <w:sz w:val="24"/>
          <w:szCs w:val="24"/>
        </w:rPr>
        <w:t> </w:t>
      </w:r>
      <w:r w:rsidRPr="00A82182">
        <w:rPr>
          <w:sz w:val="24"/>
          <w:szCs w:val="24"/>
        </w:rPr>
        <w:t>rozpočet</w:t>
      </w:r>
      <w:r w:rsidR="00B63020">
        <w:rPr>
          <w:sz w:val="24"/>
          <w:szCs w:val="24"/>
        </w:rPr>
        <w:t xml:space="preserve"> a oboznámila prítomných s jej programom.</w:t>
      </w:r>
    </w:p>
    <w:p w14:paraId="2AC3B72E" w14:textId="51D39C60" w:rsidR="00A82182" w:rsidRPr="00A82182" w:rsidRDefault="00A82182">
      <w:pPr>
        <w:rPr>
          <w:b/>
          <w:bCs/>
          <w:sz w:val="24"/>
          <w:szCs w:val="24"/>
        </w:rPr>
      </w:pPr>
      <w:r w:rsidRPr="00A82182">
        <w:rPr>
          <w:b/>
          <w:bCs/>
          <w:sz w:val="24"/>
          <w:szCs w:val="24"/>
        </w:rPr>
        <w:t>K bodu 2.</w:t>
      </w:r>
    </w:p>
    <w:p w14:paraId="3E22FB99" w14:textId="1C2B7594" w:rsidR="00A82182" w:rsidRDefault="00A82182">
      <w:pPr>
        <w:rPr>
          <w:sz w:val="24"/>
          <w:szCs w:val="24"/>
        </w:rPr>
      </w:pPr>
      <w:r w:rsidRPr="00A82182">
        <w:rPr>
          <w:sz w:val="24"/>
          <w:szCs w:val="24"/>
        </w:rPr>
        <w:t xml:space="preserve">Na základe JUDr. </w:t>
      </w:r>
      <w:proofErr w:type="spellStart"/>
      <w:r w:rsidRPr="00A82182">
        <w:rPr>
          <w:sz w:val="24"/>
          <w:szCs w:val="24"/>
        </w:rPr>
        <w:t>Gombárovou</w:t>
      </w:r>
      <w:proofErr w:type="spellEnd"/>
      <w:r w:rsidRPr="00A82182">
        <w:rPr>
          <w:sz w:val="24"/>
          <w:szCs w:val="24"/>
        </w:rPr>
        <w:t xml:space="preserve"> predloženého návrhu VZN o poskytovaní dotácií z obecného rozpočtu boli členmi komisie prediskutované pripomienky k jeho obsahu. Spornou sa stala výška spoluúčasti žiadateľa, lehota na predkladanie vyúčtovania dotácie a hlasovanie poslanca, ktor</w:t>
      </w:r>
      <w:r>
        <w:rPr>
          <w:sz w:val="24"/>
          <w:szCs w:val="24"/>
        </w:rPr>
        <w:t>ý</w:t>
      </w:r>
      <w:r w:rsidRPr="00A82182">
        <w:rPr>
          <w:sz w:val="24"/>
          <w:szCs w:val="24"/>
        </w:rPr>
        <w:t xml:space="preserve"> je zároveň predkladateľom žiadosti ako štatutárny zástupca žiadateľa.</w:t>
      </w:r>
      <w:r>
        <w:rPr>
          <w:sz w:val="24"/>
          <w:szCs w:val="24"/>
        </w:rPr>
        <w:t xml:space="preserve"> Komisia sa dohodla na navrhovanej výške spoluúčasti 10% bez ohľadu na účel použitia dotácie. </w:t>
      </w:r>
      <w:r w:rsidR="0024034F">
        <w:rPr>
          <w:sz w:val="24"/>
          <w:szCs w:val="24"/>
        </w:rPr>
        <w:t xml:space="preserve">Písomné vyúčtovanie dotácie je príjemca dotácie povinný predložiť najneskôr do 31. januára </w:t>
      </w:r>
      <w:r w:rsidR="00E259F4">
        <w:rPr>
          <w:sz w:val="24"/>
          <w:szCs w:val="24"/>
        </w:rPr>
        <w:t xml:space="preserve">kalendárneho roka nasledujúceho po kalendárnom roku, v ktorom mala byť dotácia použitá. FK zároveň navrhla </w:t>
      </w:r>
      <w:r w:rsidR="009D7FF8">
        <w:rPr>
          <w:sz w:val="24"/>
          <w:szCs w:val="24"/>
        </w:rPr>
        <w:t>od</w:t>
      </w:r>
      <w:r w:rsidR="00E259F4">
        <w:rPr>
          <w:sz w:val="24"/>
          <w:szCs w:val="24"/>
        </w:rPr>
        <w:t xml:space="preserve">poručiť poslancovi – štatutárovi žiadateľa o dotáciu </w:t>
      </w:r>
      <w:r w:rsidR="009D7FF8">
        <w:rPr>
          <w:sz w:val="24"/>
          <w:szCs w:val="24"/>
        </w:rPr>
        <w:t>zdržať sa hlasovania</w:t>
      </w:r>
      <w:r w:rsidR="00E259F4">
        <w:rPr>
          <w:sz w:val="24"/>
          <w:szCs w:val="24"/>
        </w:rPr>
        <w:t xml:space="preserve"> </w:t>
      </w:r>
      <w:r w:rsidR="006274FF">
        <w:rPr>
          <w:sz w:val="24"/>
          <w:szCs w:val="24"/>
        </w:rPr>
        <w:t>o</w:t>
      </w:r>
      <w:r w:rsidR="00E259F4">
        <w:rPr>
          <w:sz w:val="24"/>
          <w:szCs w:val="24"/>
        </w:rPr>
        <w:t xml:space="preserve"> jej pridelenie.</w:t>
      </w:r>
    </w:p>
    <w:p w14:paraId="7756A63D" w14:textId="586C946C" w:rsidR="00EF4D4F" w:rsidRDefault="00EF4D4F">
      <w:pPr>
        <w:rPr>
          <w:b/>
          <w:bCs/>
          <w:sz w:val="24"/>
          <w:szCs w:val="24"/>
        </w:rPr>
      </w:pPr>
      <w:r w:rsidRPr="00EF4D4F">
        <w:rPr>
          <w:b/>
          <w:bCs/>
          <w:sz w:val="24"/>
          <w:szCs w:val="24"/>
        </w:rPr>
        <w:t>K bodu 3.</w:t>
      </w:r>
    </w:p>
    <w:p w14:paraId="5886EA98" w14:textId="37004EE5" w:rsidR="00EF4D4F" w:rsidRDefault="00214A4F">
      <w:pPr>
        <w:rPr>
          <w:sz w:val="24"/>
          <w:szCs w:val="24"/>
        </w:rPr>
      </w:pPr>
      <w:r w:rsidRPr="00214A4F">
        <w:rPr>
          <w:sz w:val="24"/>
          <w:szCs w:val="24"/>
        </w:rPr>
        <w:t xml:space="preserve">FK </w:t>
      </w:r>
      <w:r>
        <w:rPr>
          <w:sz w:val="24"/>
          <w:szCs w:val="24"/>
        </w:rPr>
        <w:t xml:space="preserve">opäť poukázala na nedostatky pri poskytovaní dotácií z obecného rozpočtu za posledné roky. Čerpanie dotácií doposiaľ neupravovalo platné VZN, bolo preto vyžiadané dohľadanie dokladov k oprávneným výdavkom Farnosti v Perneku a TJ Pernek. </w:t>
      </w:r>
    </w:p>
    <w:p w14:paraId="206B9F7E" w14:textId="77777777" w:rsidR="0037223B" w:rsidRDefault="0037223B">
      <w:pPr>
        <w:rPr>
          <w:b/>
          <w:bCs/>
          <w:sz w:val="24"/>
          <w:szCs w:val="24"/>
        </w:rPr>
      </w:pPr>
    </w:p>
    <w:p w14:paraId="309E94C4" w14:textId="77777777" w:rsidR="0037223B" w:rsidRDefault="0037223B">
      <w:pPr>
        <w:rPr>
          <w:b/>
          <w:bCs/>
          <w:sz w:val="24"/>
          <w:szCs w:val="24"/>
        </w:rPr>
      </w:pPr>
    </w:p>
    <w:p w14:paraId="46E117A4" w14:textId="5BD25F4B" w:rsidR="006274FF" w:rsidRDefault="006274FF">
      <w:pPr>
        <w:rPr>
          <w:b/>
          <w:bCs/>
          <w:sz w:val="24"/>
          <w:szCs w:val="24"/>
        </w:rPr>
      </w:pPr>
      <w:r w:rsidRPr="006274FF">
        <w:rPr>
          <w:b/>
          <w:bCs/>
          <w:sz w:val="24"/>
          <w:szCs w:val="24"/>
        </w:rPr>
        <w:lastRenderedPageBreak/>
        <w:t xml:space="preserve">K bodu </w:t>
      </w:r>
      <w:r>
        <w:rPr>
          <w:b/>
          <w:bCs/>
          <w:sz w:val="24"/>
          <w:szCs w:val="24"/>
        </w:rPr>
        <w:t>4.</w:t>
      </w:r>
    </w:p>
    <w:p w14:paraId="22B8F56C" w14:textId="55A80019" w:rsidR="006274FF" w:rsidRDefault="006274FF">
      <w:pPr>
        <w:rPr>
          <w:sz w:val="24"/>
          <w:szCs w:val="24"/>
        </w:rPr>
      </w:pPr>
      <w:r w:rsidRPr="006274FF">
        <w:rPr>
          <w:sz w:val="24"/>
          <w:szCs w:val="24"/>
        </w:rPr>
        <w:t>Koncom</w:t>
      </w:r>
      <w:r>
        <w:rPr>
          <w:sz w:val="24"/>
          <w:szCs w:val="24"/>
        </w:rPr>
        <w:t xml:space="preserve"> roka 2020 FK operatívne zareagovala na </w:t>
      </w:r>
      <w:r w:rsidR="0037223B">
        <w:rPr>
          <w:sz w:val="24"/>
          <w:szCs w:val="24"/>
        </w:rPr>
        <w:t xml:space="preserve">možnosti využitia dotačnej schémy Bratislavského samosprávneho kraja. </w:t>
      </w:r>
      <w:r w:rsidR="009E28F2">
        <w:rPr>
          <w:sz w:val="24"/>
          <w:szCs w:val="24"/>
        </w:rPr>
        <w:t xml:space="preserve">Obec sa rozhodla podporiť projekty, ktoré boli vypracované </w:t>
      </w:r>
      <w:r w:rsidR="006310B8">
        <w:rPr>
          <w:sz w:val="24"/>
          <w:szCs w:val="24"/>
        </w:rPr>
        <w:t xml:space="preserve"> a zaslané už </w:t>
      </w:r>
      <w:r w:rsidR="009E28F2">
        <w:rPr>
          <w:sz w:val="24"/>
          <w:szCs w:val="24"/>
        </w:rPr>
        <w:t xml:space="preserve">v roku 2020, projekt </w:t>
      </w:r>
      <w:proofErr w:type="spellStart"/>
      <w:r w:rsidR="009E28F2">
        <w:rPr>
          <w:sz w:val="24"/>
          <w:szCs w:val="24"/>
        </w:rPr>
        <w:t>L.Chadalíka</w:t>
      </w:r>
      <w:proofErr w:type="spellEnd"/>
      <w:r w:rsidR="009E28F2">
        <w:rPr>
          <w:sz w:val="24"/>
          <w:szCs w:val="24"/>
        </w:rPr>
        <w:t xml:space="preserve"> bol na základe požiadaviek BSK prepracovaný na Náučný cykloturistický chodník okolím Perneka. Projekt </w:t>
      </w:r>
      <w:proofErr w:type="spellStart"/>
      <w:r w:rsidR="009E28F2">
        <w:rPr>
          <w:sz w:val="24"/>
          <w:szCs w:val="24"/>
        </w:rPr>
        <w:t>Z.Pallovej</w:t>
      </w:r>
      <w:proofErr w:type="spellEnd"/>
      <w:r w:rsidR="009E28F2">
        <w:rPr>
          <w:sz w:val="24"/>
          <w:szCs w:val="24"/>
        </w:rPr>
        <w:t xml:space="preserve">  Sadbová úprava v obci Pernek</w:t>
      </w:r>
      <w:r w:rsidR="007F4BE4">
        <w:rPr>
          <w:sz w:val="24"/>
          <w:szCs w:val="24"/>
        </w:rPr>
        <w:t xml:space="preserve"> zostáva nezmenený.</w:t>
      </w:r>
      <w:r w:rsidR="006310B8">
        <w:rPr>
          <w:sz w:val="24"/>
          <w:szCs w:val="24"/>
        </w:rPr>
        <w:t xml:space="preserve"> Žiadosti ich autori skompletizujú a odovzdajú na OÚ do 15.2.2021 odkiaľ budú zaslané elektronicky na BSK. </w:t>
      </w:r>
      <w:r w:rsidR="000F2475">
        <w:rPr>
          <w:sz w:val="24"/>
          <w:szCs w:val="24"/>
        </w:rPr>
        <w:t>Odpoveďou na výzvu COOP Jednota budú 3 projekty – Starý lom vybudovanie ohniska a altánku, Drevenica a jej zatraktívnenie, príp. využitie skladu a projekt, ktorý vypracuje ZŠ a MŠ Pernek.</w:t>
      </w:r>
    </w:p>
    <w:p w14:paraId="398C282F" w14:textId="6EB0AE96" w:rsidR="007F4BE4" w:rsidRDefault="007F4BE4">
      <w:pPr>
        <w:rPr>
          <w:sz w:val="24"/>
          <w:szCs w:val="24"/>
        </w:rPr>
      </w:pPr>
    </w:p>
    <w:p w14:paraId="0B269739" w14:textId="50A4BC4F" w:rsidR="00891512" w:rsidRDefault="00891512">
      <w:pPr>
        <w:rPr>
          <w:b/>
          <w:bCs/>
          <w:sz w:val="24"/>
          <w:szCs w:val="24"/>
        </w:rPr>
      </w:pPr>
      <w:r w:rsidRPr="00891512">
        <w:rPr>
          <w:b/>
          <w:bCs/>
          <w:sz w:val="24"/>
          <w:szCs w:val="24"/>
        </w:rPr>
        <w:t>K bodu 5.</w:t>
      </w:r>
    </w:p>
    <w:p w14:paraId="5AD8F412" w14:textId="79914CC6" w:rsidR="00891512" w:rsidRDefault="00891512">
      <w:pPr>
        <w:rPr>
          <w:sz w:val="24"/>
          <w:szCs w:val="24"/>
        </w:rPr>
      </w:pPr>
      <w:r w:rsidRPr="00891512">
        <w:rPr>
          <w:sz w:val="24"/>
          <w:szCs w:val="24"/>
        </w:rPr>
        <w:t>V</w:t>
      </w:r>
      <w:r>
        <w:rPr>
          <w:sz w:val="24"/>
          <w:szCs w:val="24"/>
        </w:rPr>
        <w:t> </w:t>
      </w:r>
      <w:r w:rsidRPr="00891512">
        <w:rPr>
          <w:sz w:val="24"/>
          <w:szCs w:val="24"/>
        </w:rPr>
        <w:t>n</w:t>
      </w:r>
      <w:r>
        <w:rPr>
          <w:sz w:val="24"/>
          <w:szCs w:val="24"/>
        </w:rPr>
        <w:t>a</w:t>
      </w:r>
      <w:r w:rsidRPr="00891512">
        <w:rPr>
          <w:sz w:val="24"/>
          <w:szCs w:val="24"/>
        </w:rPr>
        <w:t>dväznosti</w:t>
      </w:r>
      <w:r>
        <w:rPr>
          <w:sz w:val="24"/>
          <w:szCs w:val="24"/>
        </w:rPr>
        <w:t xml:space="preserve"> na schválené VZN v roku 2020 sa členovia FK zhodli na potrebe ich aktívneho zavedenia do praxe a získania ďalších príjmov obce (daň z ubytovania, poplatok za užívanie verejného priestranstva a poplatok za rozvoj). </w:t>
      </w:r>
      <w:r w:rsidR="00584662">
        <w:rPr>
          <w:sz w:val="24"/>
          <w:szCs w:val="24"/>
        </w:rPr>
        <w:t>FK navrhuje osloviť obecný úrad s úlohou vytipovať a osloviť potenciálnych poplatníkov (</w:t>
      </w:r>
      <w:r w:rsidR="00B63020">
        <w:rPr>
          <w:sz w:val="24"/>
          <w:szCs w:val="24"/>
        </w:rPr>
        <w:t>FO a PO s ubytovacou kapacitou, parkovanie na križovatke</w:t>
      </w:r>
      <w:r w:rsidR="00584662">
        <w:rPr>
          <w:sz w:val="24"/>
          <w:szCs w:val="24"/>
        </w:rPr>
        <w:t>). Poplatok za rozvoj a jeho vyberanie predpokladá spoluprácu so stavebnou komisiou a obecným úradom a monitoring žiadost</w:t>
      </w:r>
      <w:r w:rsidR="00B63020">
        <w:rPr>
          <w:sz w:val="24"/>
          <w:szCs w:val="24"/>
        </w:rPr>
        <w:t xml:space="preserve">í </w:t>
      </w:r>
      <w:r w:rsidR="00584662">
        <w:rPr>
          <w:sz w:val="24"/>
          <w:szCs w:val="24"/>
        </w:rPr>
        <w:t>o stavebné povolenie podaných po 1.1.2021. Tieto úlohy budú komunikované na stretnutí s ekonómkou obce pri uzávierke roku 2020</w:t>
      </w:r>
      <w:r w:rsidR="0038204E">
        <w:rPr>
          <w:sz w:val="24"/>
          <w:szCs w:val="24"/>
        </w:rPr>
        <w:t>, ktoré je plánované začiatkom marca 2021.</w:t>
      </w:r>
    </w:p>
    <w:p w14:paraId="7E5648A2" w14:textId="4F2D5D5F" w:rsidR="007D2DB7" w:rsidRPr="007D2DB7" w:rsidRDefault="007D2DB7">
      <w:pPr>
        <w:rPr>
          <w:b/>
          <w:bCs/>
          <w:sz w:val="24"/>
          <w:szCs w:val="24"/>
        </w:rPr>
      </w:pPr>
    </w:p>
    <w:p w14:paraId="1A63DC5B" w14:textId="2B6A9C3E" w:rsidR="007D2DB7" w:rsidRPr="007D2DB7" w:rsidRDefault="007D2DB7">
      <w:pPr>
        <w:rPr>
          <w:b/>
          <w:bCs/>
          <w:sz w:val="24"/>
          <w:szCs w:val="24"/>
        </w:rPr>
      </w:pPr>
      <w:r w:rsidRPr="007D2DB7">
        <w:rPr>
          <w:b/>
          <w:bCs/>
          <w:sz w:val="24"/>
          <w:szCs w:val="24"/>
        </w:rPr>
        <w:t>K bodu 6.</w:t>
      </w:r>
    </w:p>
    <w:p w14:paraId="4FAD911C" w14:textId="77777777" w:rsidR="00891512" w:rsidRPr="007D2DB7" w:rsidRDefault="00891512">
      <w:pPr>
        <w:rPr>
          <w:b/>
          <w:bCs/>
          <w:sz w:val="24"/>
          <w:szCs w:val="24"/>
        </w:rPr>
      </w:pPr>
    </w:p>
    <w:p w14:paraId="55B6DB14" w14:textId="5BB2A617" w:rsidR="006274FF" w:rsidRDefault="007D2DB7">
      <w:pPr>
        <w:rPr>
          <w:sz w:val="24"/>
          <w:szCs w:val="24"/>
        </w:rPr>
      </w:pPr>
      <w:r>
        <w:rPr>
          <w:sz w:val="24"/>
          <w:szCs w:val="24"/>
        </w:rPr>
        <w:t xml:space="preserve">JUDr. Katarína </w:t>
      </w:r>
      <w:proofErr w:type="spellStart"/>
      <w:r>
        <w:rPr>
          <w:sz w:val="24"/>
          <w:szCs w:val="24"/>
        </w:rPr>
        <w:t>Gombárová</w:t>
      </w:r>
      <w:proofErr w:type="spellEnd"/>
      <w:r>
        <w:rPr>
          <w:sz w:val="24"/>
          <w:szCs w:val="24"/>
        </w:rPr>
        <w:t xml:space="preserve"> prestavila svoj zámer pri príprave nových VZN v tomto roku.</w:t>
      </w:r>
      <w:r w:rsidR="00934977">
        <w:rPr>
          <w:sz w:val="24"/>
          <w:szCs w:val="24"/>
        </w:rPr>
        <w:t xml:space="preserve"> Po VZN o poskytovaní dotácií z obecného rozpočtu plánuje vypracovanie  Zásad hospodárenia, Rokovacieho poriadku, Trhového poriadku VZN o životnom prostredí</w:t>
      </w:r>
      <w:r w:rsidR="000F2475">
        <w:rPr>
          <w:sz w:val="24"/>
          <w:szCs w:val="24"/>
        </w:rPr>
        <w:t>, VZN o administratívnych poplatkoch, atď.</w:t>
      </w:r>
    </w:p>
    <w:p w14:paraId="63F7C619" w14:textId="33778A85" w:rsidR="00934977" w:rsidRDefault="00934977">
      <w:pPr>
        <w:rPr>
          <w:sz w:val="24"/>
          <w:szCs w:val="24"/>
        </w:rPr>
      </w:pPr>
    </w:p>
    <w:p w14:paraId="0C09D734" w14:textId="6F7360A6" w:rsidR="00934977" w:rsidRDefault="00934977">
      <w:pPr>
        <w:rPr>
          <w:b/>
          <w:bCs/>
          <w:sz w:val="24"/>
          <w:szCs w:val="24"/>
        </w:rPr>
      </w:pPr>
      <w:r w:rsidRPr="00934977">
        <w:rPr>
          <w:b/>
          <w:bCs/>
          <w:sz w:val="24"/>
          <w:szCs w:val="24"/>
        </w:rPr>
        <w:t>K bodu 7.</w:t>
      </w:r>
    </w:p>
    <w:p w14:paraId="384FBF16" w14:textId="6B835DA5" w:rsidR="00934977" w:rsidRDefault="00934977">
      <w:pPr>
        <w:rPr>
          <w:sz w:val="24"/>
          <w:szCs w:val="24"/>
        </w:rPr>
      </w:pPr>
      <w:r w:rsidRPr="00934977">
        <w:rPr>
          <w:sz w:val="24"/>
          <w:szCs w:val="24"/>
        </w:rPr>
        <w:t xml:space="preserve">JUDr. </w:t>
      </w:r>
      <w:proofErr w:type="spellStart"/>
      <w:r w:rsidRPr="00934977">
        <w:rPr>
          <w:sz w:val="24"/>
          <w:szCs w:val="24"/>
        </w:rPr>
        <w:t>Chadalík</w:t>
      </w:r>
      <w:proofErr w:type="spellEnd"/>
      <w:r>
        <w:rPr>
          <w:sz w:val="24"/>
          <w:szCs w:val="24"/>
        </w:rPr>
        <w:t xml:space="preserve"> ako </w:t>
      </w:r>
      <w:r w:rsidR="0038204E">
        <w:rPr>
          <w:sz w:val="24"/>
          <w:szCs w:val="24"/>
        </w:rPr>
        <w:t xml:space="preserve">možnosť získať </w:t>
      </w:r>
      <w:r>
        <w:rPr>
          <w:sz w:val="24"/>
          <w:szCs w:val="24"/>
        </w:rPr>
        <w:t>ďalší potenciálny zdroj príjmov obce odporučil zamerať sa v obci na neskolaudované domy a zároveň dohliadnuť na dodržiavanie zákonných postupov, jedná sa predovšetkým o dlhodobo obývané domy, kde obec často prichádza okrem dane z nehnuteľností aj o podielové dane, nakoľko títo občania nemajú v obci prihlásený trvalý pobyt.</w:t>
      </w:r>
      <w:r w:rsidR="0009780B">
        <w:rPr>
          <w:sz w:val="24"/>
          <w:szCs w:val="24"/>
        </w:rPr>
        <w:t xml:space="preserve"> L. </w:t>
      </w:r>
      <w:proofErr w:type="spellStart"/>
      <w:r w:rsidR="0009780B">
        <w:rPr>
          <w:sz w:val="24"/>
          <w:szCs w:val="24"/>
        </w:rPr>
        <w:t>Chadalík</w:t>
      </w:r>
      <w:proofErr w:type="spellEnd"/>
      <w:r w:rsidR="0009780B">
        <w:rPr>
          <w:sz w:val="24"/>
          <w:szCs w:val="24"/>
        </w:rPr>
        <w:t xml:space="preserve"> sa zaviazal tieto objekty spísať a postúpiť obecnému úradu na riešenie. OÚ doručí dotknutým občanom výzvy, aby v stanovenom časovom horizonte svoje rodinné domy skolaudovali.</w:t>
      </w:r>
    </w:p>
    <w:p w14:paraId="380F3758" w14:textId="77777777" w:rsidR="00B63020" w:rsidRDefault="00B63020">
      <w:pPr>
        <w:rPr>
          <w:b/>
          <w:bCs/>
          <w:sz w:val="24"/>
          <w:szCs w:val="24"/>
        </w:rPr>
      </w:pPr>
    </w:p>
    <w:p w14:paraId="1A2263C3" w14:textId="77777777" w:rsidR="00B63020" w:rsidRDefault="00B63020">
      <w:pPr>
        <w:rPr>
          <w:b/>
          <w:bCs/>
          <w:sz w:val="24"/>
          <w:szCs w:val="24"/>
        </w:rPr>
      </w:pPr>
    </w:p>
    <w:p w14:paraId="1A5647C5" w14:textId="3ACB08EE" w:rsidR="005E3C31" w:rsidRDefault="005E3C31">
      <w:pPr>
        <w:rPr>
          <w:b/>
          <w:bCs/>
          <w:sz w:val="24"/>
          <w:szCs w:val="24"/>
        </w:rPr>
      </w:pPr>
      <w:r w:rsidRPr="005E3C31">
        <w:rPr>
          <w:b/>
          <w:bCs/>
          <w:sz w:val="24"/>
          <w:szCs w:val="24"/>
        </w:rPr>
        <w:lastRenderedPageBreak/>
        <w:t>K bodu 8.</w:t>
      </w:r>
    </w:p>
    <w:p w14:paraId="293B5907" w14:textId="4B4A23F3" w:rsidR="005E3C31" w:rsidRDefault="005E3C31">
      <w:pPr>
        <w:rPr>
          <w:sz w:val="24"/>
          <w:szCs w:val="24"/>
        </w:rPr>
      </w:pPr>
      <w:r w:rsidRPr="005E3C31">
        <w:rPr>
          <w:sz w:val="24"/>
          <w:szCs w:val="24"/>
        </w:rPr>
        <w:t>In</w:t>
      </w:r>
      <w:r>
        <w:rPr>
          <w:sz w:val="24"/>
          <w:szCs w:val="24"/>
        </w:rPr>
        <w:t xml:space="preserve">g. </w:t>
      </w:r>
      <w:proofErr w:type="spellStart"/>
      <w:r>
        <w:rPr>
          <w:sz w:val="24"/>
          <w:szCs w:val="24"/>
        </w:rPr>
        <w:t>Bokes</w:t>
      </w:r>
      <w:proofErr w:type="spellEnd"/>
      <w:r>
        <w:rPr>
          <w:sz w:val="24"/>
          <w:szCs w:val="24"/>
        </w:rPr>
        <w:t xml:space="preserve"> zo stavebnej komisie predstavil projekt rekonštrukcie požiarnej zbrojnice s predpokladom potreby financovania do 140 tis. eur. Potreba financovania zo strany obce je po v</w:t>
      </w:r>
      <w:r w:rsidR="00DF2AD4">
        <w:rPr>
          <w:sz w:val="24"/>
          <w:szCs w:val="24"/>
        </w:rPr>
        <w:t>y</w:t>
      </w:r>
      <w:r>
        <w:rPr>
          <w:sz w:val="24"/>
          <w:szCs w:val="24"/>
        </w:rPr>
        <w:t xml:space="preserve">čerpaní dotácie 30 tis. eur z MV SR cca 100-110 tis. eur. Stavba bude realizovaná svojpomocne a v 3 fázach. </w:t>
      </w:r>
      <w:proofErr w:type="spellStart"/>
      <w:r>
        <w:rPr>
          <w:sz w:val="24"/>
          <w:szCs w:val="24"/>
        </w:rPr>
        <w:t>M.Bokes</w:t>
      </w:r>
      <w:proofErr w:type="spellEnd"/>
      <w:r>
        <w:rPr>
          <w:sz w:val="24"/>
          <w:szCs w:val="24"/>
        </w:rPr>
        <w:t xml:space="preserve"> predpokladá využitie rezervného fondu</w:t>
      </w:r>
      <w:r w:rsidR="00905CDE">
        <w:rPr>
          <w:sz w:val="24"/>
          <w:szCs w:val="24"/>
        </w:rPr>
        <w:t>, ktorého výška bude známa v marci 2021, v závislosti od ročnej uzávierky za rok 2020 finančná komisia odporučí podiel RF použitý na projekt, predbežne sa komisia dohodla na sume 50 tis. eur, ktorú navrhuje vo fonde ponechať ako rezervu. Po ročnej uzávierke na ďalšej porade FK koncom marca bude vypracovaný návrh financovania rekonštrukcie PZ.</w:t>
      </w:r>
      <w:r w:rsidR="00B63020">
        <w:rPr>
          <w:sz w:val="24"/>
          <w:szCs w:val="24"/>
        </w:rPr>
        <w:t xml:space="preserve"> Starosta M. </w:t>
      </w:r>
      <w:proofErr w:type="spellStart"/>
      <w:r w:rsidR="00B63020">
        <w:rPr>
          <w:sz w:val="24"/>
          <w:szCs w:val="24"/>
        </w:rPr>
        <w:t>Ledník</w:t>
      </w:r>
      <w:proofErr w:type="spellEnd"/>
      <w:r w:rsidR="00B63020">
        <w:rPr>
          <w:sz w:val="24"/>
          <w:szCs w:val="24"/>
        </w:rPr>
        <w:t xml:space="preserve"> osloví domovskú banku obce a vyžiada ponuku financovania vo výške 50 tis. eur a 100 tis. eur.</w:t>
      </w:r>
    </w:p>
    <w:p w14:paraId="45340203" w14:textId="773DF937" w:rsidR="00A413C5" w:rsidRDefault="00A413C5">
      <w:pPr>
        <w:rPr>
          <w:sz w:val="24"/>
          <w:szCs w:val="24"/>
        </w:rPr>
      </w:pPr>
    </w:p>
    <w:p w14:paraId="1F8EA1CD" w14:textId="440FF2F5" w:rsidR="00A413C5" w:rsidRDefault="00A413C5">
      <w:pPr>
        <w:rPr>
          <w:b/>
          <w:bCs/>
          <w:sz w:val="24"/>
          <w:szCs w:val="24"/>
        </w:rPr>
      </w:pPr>
      <w:r w:rsidRPr="00A413C5">
        <w:rPr>
          <w:b/>
          <w:bCs/>
          <w:sz w:val="24"/>
          <w:szCs w:val="24"/>
        </w:rPr>
        <w:t>K bodu 9.</w:t>
      </w:r>
    </w:p>
    <w:p w14:paraId="32E87CA4" w14:textId="377201A1" w:rsidR="00A413C5" w:rsidRDefault="00A413C5">
      <w:pPr>
        <w:rPr>
          <w:sz w:val="24"/>
          <w:szCs w:val="24"/>
        </w:rPr>
      </w:pPr>
      <w:r w:rsidRPr="00A413C5">
        <w:rPr>
          <w:sz w:val="24"/>
          <w:szCs w:val="24"/>
        </w:rPr>
        <w:t>S</w:t>
      </w:r>
      <w:r>
        <w:rPr>
          <w:sz w:val="24"/>
          <w:szCs w:val="24"/>
        </w:rPr>
        <w:t xml:space="preserve">tarosta M. </w:t>
      </w:r>
      <w:proofErr w:type="spellStart"/>
      <w:r>
        <w:rPr>
          <w:sz w:val="24"/>
          <w:szCs w:val="24"/>
        </w:rPr>
        <w:t>Ledník</w:t>
      </w:r>
      <w:proofErr w:type="spellEnd"/>
      <w:r>
        <w:rPr>
          <w:sz w:val="24"/>
          <w:szCs w:val="24"/>
        </w:rPr>
        <w:t xml:space="preserve"> informoval o prijatých podielových daniach za mesiac december 2020, </w:t>
      </w:r>
      <w:r w:rsidR="00F9759D">
        <w:rPr>
          <w:sz w:val="24"/>
          <w:szCs w:val="24"/>
        </w:rPr>
        <w:t>ich výška zostáva na úrovni priemerných príjmov z minulých rokov.</w:t>
      </w:r>
    </w:p>
    <w:p w14:paraId="2BB53ED4" w14:textId="04DE5E0C" w:rsidR="00F9759D" w:rsidRDefault="00F9759D">
      <w:pPr>
        <w:rPr>
          <w:sz w:val="24"/>
          <w:szCs w:val="24"/>
        </w:rPr>
      </w:pPr>
      <w:r>
        <w:rPr>
          <w:sz w:val="24"/>
          <w:szCs w:val="24"/>
        </w:rPr>
        <w:t>Problematika parkovania sa bude riešiť aj naďalej, výzvy občanom budú doručované počas celého roka.</w:t>
      </w:r>
    </w:p>
    <w:p w14:paraId="61CA93C7" w14:textId="33941395" w:rsidR="006310B8" w:rsidRDefault="006310B8">
      <w:pPr>
        <w:rPr>
          <w:sz w:val="24"/>
          <w:szCs w:val="24"/>
        </w:rPr>
      </w:pPr>
    </w:p>
    <w:p w14:paraId="52C0103F" w14:textId="458D5614" w:rsidR="006310B8" w:rsidRDefault="006310B8">
      <w:pPr>
        <w:rPr>
          <w:b/>
          <w:bCs/>
          <w:sz w:val="24"/>
          <w:szCs w:val="24"/>
        </w:rPr>
      </w:pPr>
      <w:r w:rsidRPr="006310B8">
        <w:rPr>
          <w:b/>
          <w:bCs/>
          <w:sz w:val="24"/>
          <w:szCs w:val="24"/>
        </w:rPr>
        <w:t>K bodu 10.</w:t>
      </w:r>
    </w:p>
    <w:p w14:paraId="5A2C1D79" w14:textId="083F6CBE" w:rsidR="006310B8" w:rsidRDefault="006310B8">
      <w:pPr>
        <w:rPr>
          <w:sz w:val="24"/>
          <w:szCs w:val="24"/>
        </w:rPr>
      </w:pPr>
      <w:r w:rsidRPr="006310B8">
        <w:rPr>
          <w:sz w:val="24"/>
          <w:szCs w:val="24"/>
        </w:rPr>
        <w:t>Predsedníčka komisie</w:t>
      </w:r>
      <w:r>
        <w:rPr>
          <w:sz w:val="24"/>
          <w:szCs w:val="24"/>
        </w:rPr>
        <w:t xml:space="preserve"> poďakovala prítomným za účasť a ukončila poradu </w:t>
      </w:r>
      <w:r w:rsidR="00DF2AD4">
        <w:rPr>
          <w:sz w:val="24"/>
          <w:szCs w:val="24"/>
        </w:rPr>
        <w:t>K</w:t>
      </w:r>
      <w:r>
        <w:rPr>
          <w:sz w:val="24"/>
          <w:szCs w:val="24"/>
        </w:rPr>
        <w:t>omisie pre financie a rozpočet.</w:t>
      </w:r>
    </w:p>
    <w:p w14:paraId="043B5E03" w14:textId="74925A46" w:rsidR="003630B8" w:rsidRDefault="003630B8">
      <w:pPr>
        <w:rPr>
          <w:sz w:val="24"/>
          <w:szCs w:val="24"/>
        </w:rPr>
      </w:pPr>
    </w:p>
    <w:p w14:paraId="2D9E30AF" w14:textId="75C4B77B" w:rsidR="003630B8" w:rsidRDefault="003630B8">
      <w:pPr>
        <w:rPr>
          <w:sz w:val="24"/>
          <w:szCs w:val="24"/>
        </w:rPr>
      </w:pPr>
      <w:r>
        <w:rPr>
          <w:sz w:val="24"/>
          <w:szCs w:val="24"/>
        </w:rPr>
        <w:t>Vypracoval:  Ing. Monika Belianska</w:t>
      </w:r>
    </w:p>
    <w:p w14:paraId="0AA94E8B" w14:textId="0022BDEA" w:rsidR="003630B8" w:rsidRPr="006310B8" w:rsidRDefault="003630B8">
      <w:pPr>
        <w:rPr>
          <w:sz w:val="24"/>
          <w:szCs w:val="24"/>
        </w:rPr>
      </w:pPr>
      <w:r>
        <w:rPr>
          <w:sz w:val="24"/>
          <w:szCs w:val="24"/>
        </w:rPr>
        <w:t>Overil: Mgr. Lukáš Láni</w:t>
      </w:r>
    </w:p>
    <w:sectPr w:rsidR="003630B8" w:rsidRPr="00631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80D38"/>
    <w:multiLevelType w:val="hybridMultilevel"/>
    <w:tmpl w:val="EE946B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ED"/>
    <w:rsid w:val="0009780B"/>
    <w:rsid w:val="000D40ED"/>
    <w:rsid w:val="000F2475"/>
    <w:rsid w:val="00154C1E"/>
    <w:rsid w:val="00214A4F"/>
    <w:rsid w:val="0024034F"/>
    <w:rsid w:val="0029326D"/>
    <w:rsid w:val="003630B8"/>
    <w:rsid w:val="0037223B"/>
    <w:rsid w:val="0038204E"/>
    <w:rsid w:val="00584662"/>
    <w:rsid w:val="005E3C31"/>
    <w:rsid w:val="006274FF"/>
    <w:rsid w:val="006310B8"/>
    <w:rsid w:val="007D2DB7"/>
    <w:rsid w:val="007F4BE4"/>
    <w:rsid w:val="00891512"/>
    <w:rsid w:val="00905CDE"/>
    <w:rsid w:val="00934977"/>
    <w:rsid w:val="009D7FF8"/>
    <w:rsid w:val="009E28F2"/>
    <w:rsid w:val="00A413C5"/>
    <w:rsid w:val="00A82182"/>
    <w:rsid w:val="00B63020"/>
    <w:rsid w:val="00DF2AD4"/>
    <w:rsid w:val="00E259F4"/>
    <w:rsid w:val="00EF4D4F"/>
    <w:rsid w:val="00F975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88E37"/>
  <w15:chartTrackingRefBased/>
  <w15:docId w15:val="{96CCA060-F93A-4D4F-BA3E-1CB7D571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40E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D4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3</Pages>
  <Words>791</Words>
  <Characters>4513</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Belianska</dc:creator>
  <cp:keywords/>
  <dc:description/>
  <cp:lastModifiedBy>Monika Belianska</cp:lastModifiedBy>
  <cp:revision>14</cp:revision>
  <dcterms:created xsi:type="dcterms:W3CDTF">2021-02-09T16:31:00Z</dcterms:created>
  <dcterms:modified xsi:type="dcterms:W3CDTF">2021-05-17T15:00:00Z</dcterms:modified>
</cp:coreProperties>
</file>