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38"/>
        <w:gridCol w:w="871"/>
        <w:gridCol w:w="622"/>
        <w:gridCol w:w="699"/>
        <w:gridCol w:w="360"/>
        <w:gridCol w:w="2467"/>
        <w:gridCol w:w="226"/>
        <w:gridCol w:w="94"/>
        <w:gridCol w:w="2630"/>
        <w:gridCol w:w="297"/>
        <w:gridCol w:w="399"/>
        <w:gridCol w:w="1070"/>
        <w:gridCol w:w="320"/>
        <w:gridCol w:w="1240"/>
        <w:gridCol w:w="1390"/>
        <w:gridCol w:w="31"/>
      </w:tblGrid>
      <w:tr w:rsidR="00661823" w:rsidRPr="00CB6DC1" w:rsidTr="00661823">
        <w:trPr>
          <w:trHeight w:val="360"/>
        </w:trPr>
        <w:tc>
          <w:tcPr>
            <w:tcW w:w="138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Výsledky volieb do orgánov samosprávy obcí konaných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v roku</w:t>
            </w: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201</w:t>
            </w:r>
            <w:r w:rsidR="00661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Pernek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Kandidáti na starostu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# Poradie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Meno kandidáta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Strana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hlasov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661823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František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Bokes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661823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F490E">
              <w:rPr>
                <w:rFonts w:ascii="Times New Roman" w:hAnsi="Times New Roman" w:cs="Times New Roman"/>
                <w:lang w:eastAsia="sk-SK"/>
              </w:rPr>
              <w:t>SMER-SD, SDS, SNS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661823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316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823" w:rsidRPr="00CB6DC1" w:rsidRDefault="00661823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823" w:rsidRDefault="00661823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Eva </w:t>
            </w:r>
            <w:proofErr w:type="spellStart"/>
            <w:r w:rsidRPr="0066182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Halinárová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823" w:rsidRDefault="007F490E" w:rsidP="00CB6DC1">
            <w:pPr>
              <w:rPr>
                <w:rFonts w:ascii="Verdana" w:hAnsi="Verdana"/>
                <w:color w:val="3F3938"/>
                <w:sz w:val="14"/>
                <w:szCs w:val="14"/>
                <w:shd w:val="clear" w:color="auto" w:fill="FFFAF5"/>
              </w:rPr>
            </w:pPr>
            <w:r w:rsidRPr="00661823">
              <w:rPr>
                <w:rFonts w:ascii="Times New Roman" w:hAnsi="Times New Roman" w:cs="Times New Roman"/>
                <w:lang w:eastAsia="sk-SK"/>
              </w:rPr>
              <w:t>NEKA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823" w:rsidRDefault="00661823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823" w:rsidRPr="00CB6DC1" w:rsidRDefault="00661823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823" w:rsidRPr="00CB6DC1" w:rsidRDefault="00661823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12"/>
          <w:wAfter w:w="10524" w:type="dxa"/>
          <w:trHeight w:val="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12"/>
          <w:wAfter w:w="10524" w:type="dxa"/>
          <w:trHeight w:val="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12"/>
          <w:wAfter w:w="10524" w:type="dxa"/>
          <w:trHeight w:val="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12"/>
          <w:wAfter w:w="10524" w:type="dxa"/>
          <w:trHeight w:val="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6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Kandidáti na poslancov do obecného zastupiteľstva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# Poradie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Meno kandidáta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Strana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hlasov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23" w:rsidRPr="00661823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 xml:space="preserve">Martin </w:t>
            </w:r>
            <w:proofErr w:type="spellStart"/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Ledník</w:t>
            </w:r>
            <w:proofErr w:type="spellEnd"/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, Ing.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rPr>
                <w:rFonts w:ascii="Times New Roman" w:hAnsi="Times New Roman" w:cs="Times New Roman"/>
                <w:lang w:eastAsia="sk-SK"/>
              </w:rPr>
            </w:pPr>
            <w:r w:rsidRPr="00661823">
              <w:rPr>
                <w:rFonts w:ascii="Times New Roman" w:hAnsi="Times New Roman" w:cs="Times New Roman"/>
                <w:lang w:eastAsia="sk-SK"/>
              </w:rPr>
              <w:t>NEKA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jc w:val="righ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250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23" w:rsidRPr="00661823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Stanislav Valko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rPr>
                <w:rFonts w:ascii="Times New Roman" w:hAnsi="Times New Roman" w:cs="Times New Roman"/>
                <w:lang w:eastAsia="sk-SK"/>
              </w:rPr>
            </w:pPr>
            <w:r w:rsidRPr="00661823">
              <w:rPr>
                <w:rFonts w:ascii="Times New Roman" w:hAnsi="Times New Roman" w:cs="Times New Roman"/>
                <w:lang w:eastAsia="sk-SK"/>
              </w:rPr>
              <w:t>SMER-SD, SDS, SNS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jc w:val="righ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226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23" w:rsidRPr="00661823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 xml:space="preserve">Oľga </w:t>
            </w:r>
            <w:proofErr w:type="spellStart"/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Čerňanská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rPr>
                <w:rFonts w:ascii="Times New Roman" w:hAnsi="Times New Roman" w:cs="Times New Roman"/>
                <w:lang w:eastAsia="sk-SK"/>
              </w:rPr>
            </w:pPr>
            <w:r w:rsidRPr="00661823">
              <w:rPr>
                <w:rFonts w:ascii="Times New Roman" w:hAnsi="Times New Roman" w:cs="Times New Roman"/>
                <w:lang w:eastAsia="sk-SK"/>
              </w:rPr>
              <w:t>SMER-SD, SDS, SNS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jc w:val="righ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219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23" w:rsidRPr="00661823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 xml:space="preserve">Vratko </w:t>
            </w:r>
            <w:proofErr w:type="spellStart"/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Piruš</w:t>
            </w:r>
            <w:proofErr w:type="spellEnd"/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 xml:space="preserve"> , Ing.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rPr>
                <w:rFonts w:ascii="Times New Roman" w:hAnsi="Times New Roman" w:cs="Times New Roman"/>
                <w:lang w:eastAsia="sk-SK"/>
              </w:rPr>
            </w:pPr>
            <w:r w:rsidRPr="00661823">
              <w:rPr>
                <w:rFonts w:ascii="Times New Roman" w:hAnsi="Times New Roman" w:cs="Times New Roman"/>
                <w:lang w:eastAsia="sk-SK"/>
              </w:rPr>
              <w:t>NEKA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jc w:val="righ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205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23" w:rsidRPr="00661823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 xml:space="preserve">Stanislav </w:t>
            </w:r>
            <w:proofErr w:type="spellStart"/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Šimuna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rPr>
                <w:rFonts w:ascii="Times New Roman" w:hAnsi="Times New Roman" w:cs="Times New Roman"/>
                <w:lang w:eastAsia="sk-SK"/>
              </w:rPr>
            </w:pPr>
            <w:r w:rsidRPr="00661823">
              <w:rPr>
                <w:rFonts w:ascii="Times New Roman" w:hAnsi="Times New Roman" w:cs="Times New Roman"/>
                <w:lang w:eastAsia="sk-SK"/>
              </w:rPr>
              <w:t>NEKA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jc w:val="righ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192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23" w:rsidRPr="00661823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Zoltán Bohuš, Ing.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rPr>
                <w:rFonts w:ascii="Times New Roman" w:hAnsi="Times New Roman" w:cs="Times New Roman"/>
                <w:lang w:eastAsia="sk-SK"/>
              </w:rPr>
            </w:pPr>
            <w:r w:rsidRPr="00661823">
              <w:rPr>
                <w:rFonts w:ascii="Times New Roman" w:hAnsi="Times New Roman" w:cs="Times New Roman"/>
                <w:lang w:eastAsia="sk-SK"/>
              </w:rPr>
              <w:t>NEKA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jc w:val="righ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182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2"/>
          <w:wAfter w:w="1421" w:type="dxa"/>
          <w:trHeight w:val="32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823" w:rsidRPr="00661823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 xml:space="preserve">Anton </w:t>
            </w:r>
            <w:proofErr w:type="spellStart"/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Gecler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rPr>
                <w:rFonts w:ascii="Times New Roman" w:hAnsi="Times New Roman" w:cs="Times New Roman"/>
                <w:lang w:eastAsia="sk-SK"/>
              </w:rPr>
            </w:pPr>
            <w:r w:rsidRPr="00661823">
              <w:rPr>
                <w:rFonts w:ascii="Times New Roman" w:hAnsi="Times New Roman" w:cs="Times New Roman"/>
                <w:lang w:eastAsia="sk-SK"/>
              </w:rPr>
              <w:t>SMER-SD, SDS, SNS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jc w:val="right"/>
              <w:rPr>
                <w:rFonts w:ascii="Times New Roman" w:eastAsia="Times New Roman" w:hAnsi="Times New Roman" w:cs="Times New Roman"/>
                <w:color w:val="3F3938"/>
                <w:lang w:eastAsia="sk-SK"/>
              </w:rPr>
            </w:pPr>
            <w:r w:rsidRPr="00661823">
              <w:rPr>
                <w:rFonts w:ascii="Times New Roman" w:eastAsia="Times New Roman" w:hAnsi="Times New Roman" w:cs="Times New Roman"/>
                <w:color w:val="3F3938"/>
                <w:lang w:eastAsia="sk-SK"/>
              </w:rPr>
              <w:t>175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13"/>
          <w:wAfter w:w="11223" w:type="dxa"/>
          <w:trHeight w:val="3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823" w:rsidRPr="00661823" w:rsidRDefault="00661823" w:rsidP="00661823">
            <w:pPr>
              <w:spacing w:line="384" w:lineRule="atLeast"/>
              <w:rPr>
                <w:rFonts w:ascii="Verdana" w:eastAsia="Times New Roman" w:hAnsi="Verdana" w:cs="Times New Roman"/>
                <w:color w:val="3F3938"/>
                <w:sz w:val="14"/>
                <w:szCs w:val="14"/>
                <w:lang w:eastAsia="sk-SK"/>
              </w:rPr>
            </w:pPr>
          </w:p>
        </w:tc>
      </w:tr>
      <w:tr w:rsidR="00661823" w:rsidRPr="00CB6DC1" w:rsidTr="00661823">
        <w:trPr>
          <w:gridAfter w:val="7"/>
          <w:wAfter w:w="4747" w:type="dxa"/>
          <w:trHeight w:val="320"/>
        </w:trPr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Volebná účasť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58.5</w:t>
            </w: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61823" w:rsidRPr="00CB6DC1" w:rsidTr="00661823">
        <w:trPr>
          <w:gridAfter w:val="1"/>
          <w:wAfter w:w="31" w:type="dxa"/>
          <w:trHeight w:val="3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823" w:rsidRPr="00CB6DC1" w:rsidRDefault="00661823" w:rsidP="0066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B5698" w:rsidRDefault="000B5698"/>
    <w:sectPr w:rsidR="000B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C1"/>
    <w:rsid w:val="000B5698"/>
    <w:rsid w:val="000D6F75"/>
    <w:rsid w:val="004D5E2F"/>
    <w:rsid w:val="00661823"/>
    <w:rsid w:val="007F490E"/>
    <w:rsid w:val="00CB6DC1"/>
    <w:rsid w:val="00E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6F0F0"/>
  <w15:chartTrackingRefBased/>
  <w15:docId w15:val="{B23F4810-866D-FC44-9EEB-61D3B67E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Bohuš</dc:creator>
  <cp:keywords/>
  <dc:description/>
  <cp:lastModifiedBy>Zoltán Bohuš</cp:lastModifiedBy>
  <cp:revision>3</cp:revision>
  <dcterms:created xsi:type="dcterms:W3CDTF">2022-11-02T17:38:00Z</dcterms:created>
  <dcterms:modified xsi:type="dcterms:W3CDTF">2022-11-02T17:49:00Z</dcterms:modified>
</cp:coreProperties>
</file>