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6EFB" w14:textId="77777777" w:rsidR="001A3DEB" w:rsidRPr="001A3DEB" w:rsidRDefault="001A3DEB" w:rsidP="001A3DEB">
      <w:pPr>
        <w:rPr>
          <w:b/>
          <w:bCs/>
        </w:rPr>
      </w:pPr>
      <w:r w:rsidRPr="001A3DEB">
        <w:rPr>
          <w:b/>
          <w:bCs/>
        </w:rPr>
        <w:t>Ohlásenie stavby a stavebných úprav podľa § 63 Stavebného zákona</w:t>
      </w:r>
    </w:p>
    <w:p w14:paraId="19396528" w14:textId="77777777" w:rsidR="001A3DEB" w:rsidRPr="001A3DEB" w:rsidRDefault="001A3DEB" w:rsidP="001A3DEB">
      <w:pPr>
        <w:rPr>
          <w:b/>
          <w:bCs/>
        </w:rPr>
      </w:pPr>
      <w:r w:rsidRPr="001A3DEB">
        <w:rPr>
          <w:b/>
          <w:bCs/>
        </w:rPr>
        <w:t>Ohlásenie stavby a stavebných úprav podľa § 63 Stavebného zákona</w:t>
      </w:r>
    </w:p>
    <w:p w14:paraId="49EA7E6E" w14:textId="77777777" w:rsidR="001A3DEB" w:rsidRPr="001A3DEB" w:rsidRDefault="001A3DEB" w:rsidP="001A3DEB">
      <w:r w:rsidRPr="001A3DEB">
        <w:t>Ohlásenie drobnej stavby povoľuje Mesto Vráble na základe písomnej žiadosti. Žiadosť musí obsahovať prílohy uvedené v tlačive.</w:t>
      </w:r>
    </w:p>
    <w:p w14:paraId="44012611" w14:textId="77777777" w:rsidR="001A3DEB" w:rsidRPr="001A3DEB" w:rsidRDefault="001A3DEB" w:rsidP="001A3DEB">
      <w:r w:rsidRPr="001A3DEB">
        <w:rPr>
          <w:b/>
          <w:bCs/>
          <w:i/>
          <w:iCs/>
        </w:rPr>
        <w:t>Drobnými stavbami (§2 ods. 4 stavebného zákona) sa rozumie :</w:t>
      </w:r>
    </w:p>
    <w:p w14:paraId="7B1E276C" w14:textId="77777777" w:rsidR="001A3DEB" w:rsidRPr="001A3DEB" w:rsidRDefault="001A3DEB" w:rsidP="001A3DEB">
      <w:r w:rsidRPr="001A3DEB">
        <w:t>Drobná stavba je stavba, ktorá nemôže podstatne ovplyvniť svoje okolie. Drobnými stavbami sú najmä</w:t>
      </w:r>
    </w:p>
    <w:p w14:paraId="4EDB64DA" w14:textId="77777777" w:rsidR="001A3DEB" w:rsidRPr="001A3DEB" w:rsidRDefault="001A3DEB" w:rsidP="001A3DEB">
      <w:r w:rsidRPr="001A3DEB">
        <w:rPr>
          <w:b/>
          <w:bCs/>
        </w:rPr>
        <w:t>a)</w:t>
      </w:r>
      <w:r w:rsidRPr="001A3DEB">
        <w:t> prízemné stavby, konštrukcie, zariadenia alebo výrobky dovezené na miesto osadenia alebo výrobky zmontované z konštrukčných prvkov na mieste osadenia, (ďalej len „zmontovaný výrobok“) pevne spojené so zemou, ak ich zastavaná plocha nepresahuje 50 m2 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51B8DA88" w14:textId="77777777" w:rsidR="001A3DEB" w:rsidRPr="001A3DEB" w:rsidRDefault="001A3DEB" w:rsidP="001A3DEB">
      <w:r w:rsidRPr="001A3DEB">
        <w:rPr>
          <w:b/>
          <w:bCs/>
        </w:rPr>
        <w:t>b) </w:t>
      </w:r>
      <w:r w:rsidRPr="001A3DEB">
        <w:t>podzemné stavby, ak ich zastavaná plocha nepresahuje 25 m2 a hĺbku 3 m, najmä pivnice, žumpy, retenčné nádrže, bazény,</w:t>
      </w:r>
    </w:p>
    <w:p w14:paraId="3BA47D5B" w14:textId="77777777" w:rsidR="001A3DEB" w:rsidRPr="001A3DEB" w:rsidRDefault="001A3DEB" w:rsidP="001A3DEB">
      <w:r w:rsidRPr="001A3DEB">
        <w:rPr>
          <w:b/>
          <w:bCs/>
        </w:rPr>
        <w:t>c) </w:t>
      </w:r>
      <w:r w:rsidRPr="001A3DEB">
        <w:t>stavby na lesných pozemkoch a iných pozemkoch slúžiace na zabezpečovanie lesnej výroby a poľovníctva, ak ich zastavaná plocha nepresahuje 50 m2 a výšku 5 m, najmä sklady krmiva, náradia alebo hnojiva,</w:t>
      </w:r>
    </w:p>
    <w:p w14:paraId="3069DFC1" w14:textId="77777777" w:rsidR="001A3DEB" w:rsidRPr="001A3DEB" w:rsidRDefault="001A3DEB" w:rsidP="001A3DEB">
      <w:r w:rsidRPr="001A3DEB">
        <w:rPr>
          <w:b/>
          <w:bCs/>
        </w:rPr>
        <w:t>d)</w:t>
      </w:r>
      <w:r w:rsidRPr="001A3DEB">
        <w:t> oplotenie z pevných nepriehľadných materiálov do výšky 1,6 m alebo oplotenie z ľahkých priehľadných materiálov do výšky 2 m od priľahlého terénu,</w:t>
      </w:r>
    </w:p>
    <w:p w14:paraId="68B9C4D4" w14:textId="77777777" w:rsidR="001A3DEB" w:rsidRPr="001A3DEB" w:rsidRDefault="001A3DEB" w:rsidP="001A3DEB">
      <w:r w:rsidRPr="001A3DEB">
        <w:rPr>
          <w:b/>
          <w:bCs/>
        </w:rPr>
        <w:t>e)</w:t>
      </w:r>
      <w:r w:rsidRPr="001A3DEB">
        <w:t> 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39C0F16D" w14:textId="77777777" w:rsidR="001A3DEB" w:rsidRPr="001A3DEB" w:rsidRDefault="001A3DEB" w:rsidP="001A3DEB">
      <w:r w:rsidRPr="001A3DEB">
        <w:t>f)nástupné ostrovčeky verejnej dopravy, priechody cez chodníky a na susedné pozemky a priepusty,</w:t>
      </w:r>
    </w:p>
    <w:p w14:paraId="39FAB877" w14:textId="77777777" w:rsidR="001A3DEB" w:rsidRPr="001A3DEB" w:rsidRDefault="001A3DEB" w:rsidP="001A3DEB">
      <w:r w:rsidRPr="001A3DEB">
        <w:rPr>
          <w:b/>
          <w:bCs/>
        </w:rPr>
        <w:t>g) </w:t>
      </w:r>
      <w:r w:rsidRPr="001A3DEB"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m2,</w:t>
      </w:r>
    </w:p>
    <w:p w14:paraId="62838D36" w14:textId="77777777" w:rsidR="001A3DEB" w:rsidRPr="001A3DEB" w:rsidRDefault="001A3DEB" w:rsidP="001A3DEB">
      <w:r w:rsidRPr="001A3DEB">
        <w:rPr>
          <w:b/>
          <w:bCs/>
        </w:rPr>
        <w:t>h) </w:t>
      </w:r>
      <w:r w:rsidRPr="001A3DEB"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6BCD449B" w14:textId="77777777" w:rsidR="001A3DEB" w:rsidRPr="001A3DEB" w:rsidRDefault="001A3DEB" w:rsidP="001A3DEB">
      <w:r w:rsidRPr="001A3DEB">
        <w:rPr>
          <w:b/>
          <w:bCs/>
        </w:rPr>
        <w:t>i) </w:t>
      </w:r>
      <w:r w:rsidRPr="001A3DEB">
        <w:t>zariadenie na výrobu elektriny, tepla a chladu z obnoviteľných zdrojov s celkovým inštalovaným výkonom do 100 kW vrátane.</w:t>
      </w:r>
    </w:p>
    <w:p w14:paraId="3CCDCF0B" w14:textId="77777777" w:rsidR="001A3DEB" w:rsidRPr="001A3DEB" w:rsidRDefault="001A3DEB" w:rsidP="001A3DEB">
      <w:r w:rsidRPr="001A3DEB">
        <w:rPr>
          <w:b/>
          <w:bCs/>
        </w:rPr>
        <w:t>Za drobné stavby (§ 2 ods. 5) sa nepovažujú : </w:t>
      </w:r>
    </w:p>
    <w:p w14:paraId="3E8C9FA7" w14:textId="77777777" w:rsidR="001A3DEB" w:rsidRPr="001A3DEB" w:rsidRDefault="001A3DEB" w:rsidP="001A3DEB">
      <w:r w:rsidRPr="001A3DEB">
        <w:t>- stavby skladov horľavín a výbušnín, stavby pre civilnú ochranu, stavby pre ochranu pred požiarmi, stavby jadrových zariadení 2) 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5E1D3657" w14:textId="77777777" w:rsidR="00AA5E10" w:rsidRDefault="00AA5E10"/>
    <w:sectPr w:rsidR="00AA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EB"/>
    <w:rsid w:val="001A3DEB"/>
    <w:rsid w:val="00363279"/>
    <w:rsid w:val="00525059"/>
    <w:rsid w:val="005F5AE4"/>
    <w:rsid w:val="007938EF"/>
    <w:rsid w:val="00AA5E10"/>
    <w:rsid w:val="00AB7A2F"/>
    <w:rsid w:val="00B64C32"/>
    <w:rsid w:val="00E543F7"/>
    <w:rsid w:val="00E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491A"/>
  <w15:chartTrackingRefBased/>
  <w15:docId w15:val="{29D1E32F-615F-44FF-AB43-B3738F7D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A3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A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A3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A3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3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A3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A3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A3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A3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543F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b/>
      <w:sz w:val="36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1A3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A3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A3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A3D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A3D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A3D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A3D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A3D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A3D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A3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A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A3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A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A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A3D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A3D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A3DE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A3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A3DE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A3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2025-05-15T09:16:00Z</dcterms:created>
  <dcterms:modified xsi:type="dcterms:W3CDTF">2025-05-15T09:17:00Z</dcterms:modified>
</cp:coreProperties>
</file>